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E7739" w14:textId="77777777" w:rsidR="00382968" w:rsidRPr="00382968" w:rsidRDefault="00382968" w:rsidP="00382968">
      <w:pPr>
        <w:spacing w:after="0" w:line="276" w:lineRule="auto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Zakres wiedzy i umiejętności oraz wykaz literatury</w:t>
      </w:r>
    </w:p>
    <w:p w14:paraId="1E0088EC" w14:textId="77777777" w:rsidR="00382968" w:rsidRPr="00382968" w:rsidRDefault="00382968" w:rsidP="00382968">
      <w:pPr>
        <w:spacing w:after="0" w:line="276" w:lineRule="auto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Wojewódzkiego Konkursu Przedmiotowego z Matematyki</w:t>
      </w:r>
      <w:r w:rsidRPr="0038296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br/>
        <w:t>dla uczniów szkół podstawowych województwa śląskiego</w:t>
      </w:r>
    </w:p>
    <w:p w14:paraId="15917697" w14:textId="77777777" w:rsidR="00382968" w:rsidRPr="00382968" w:rsidRDefault="00382968" w:rsidP="00382968">
      <w:pPr>
        <w:spacing w:after="0" w:line="276" w:lineRule="auto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w roku szkolnym 2024/2025</w:t>
      </w:r>
    </w:p>
    <w:p w14:paraId="087F42D2" w14:textId="77777777" w:rsidR="00382968" w:rsidRPr="00382968" w:rsidRDefault="00382968" w:rsidP="00382968">
      <w:pPr>
        <w:spacing w:after="0" w:line="276" w:lineRule="auto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15331C1A" w14:textId="77777777" w:rsidR="00382968" w:rsidRPr="00382968" w:rsidRDefault="00382968" w:rsidP="00382968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4C9D28E" w14:textId="77777777" w:rsidR="00382968" w:rsidRPr="00382968" w:rsidRDefault="00382968" w:rsidP="00382968">
      <w:pPr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I.</w:t>
      </w:r>
      <w:r w:rsidRPr="00382968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38296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Zakres umiejętności </w:t>
      </w:r>
    </w:p>
    <w:p w14:paraId="2D9F8BDF" w14:textId="77777777" w:rsidR="00382968" w:rsidRDefault="00382968" w:rsidP="0038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82968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 xml:space="preserve">Umiejętności wymagane od uczestników Konkursu Przedmiotowego z Matematyki opisane są </w:t>
      </w:r>
      <w:r w:rsidRPr="00382968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br/>
        <w:t xml:space="preserve">w podstawie programowej dla przedmiotu matematyka dla szkoły podstawowej -  </w:t>
      </w:r>
      <w:bookmarkStart w:id="0" w:name="_Hlk178151108"/>
      <w:r w:rsidRPr="0038296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Rozporządzenie Ministra Edukacji Narodowej z dnia 14 lutego 2017 r. w sprawie podstawy programowej wychowania przedszkolnego oraz podstawy programowej kształcenia ogólnego dla szkoły podstawowej. </w:t>
      </w:r>
      <w:r w:rsidRPr="003829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(Dz.U. 2017 poz. 356, ze zm.)</w:t>
      </w:r>
      <w:bookmarkEnd w:id="0"/>
    </w:p>
    <w:p w14:paraId="6FC9844A" w14:textId="77777777" w:rsidR="0080725A" w:rsidRDefault="0080725A" w:rsidP="003829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902652" w14:textId="77777777" w:rsidR="0080725A" w:rsidRPr="0080725A" w:rsidRDefault="0080725A" w:rsidP="0080725A">
      <w:pPr>
        <w:spacing w:after="0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u w:val="single"/>
          <w:lang w:eastAsia="pl-PL"/>
        </w:rPr>
        <w:t>I. Sprawność rachunkowa.</w:t>
      </w:r>
    </w:p>
    <w:p w14:paraId="771AF49F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1. Wykonywanie nieskomplikowanych obliczeń w pamięci lub pisemnie oraz wykorzystanie</w:t>
      </w:r>
    </w:p>
    <w:p w14:paraId="602779FC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tych umiejętności w sytuacjach praktycznych.</w:t>
      </w:r>
    </w:p>
    <w:p w14:paraId="657FAD0F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2. Weryfikowanie i interpretowanie otrzymanych wyników oraz ocena sensowności</w:t>
      </w:r>
    </w:p>
    <w:p w14:paraId="6E1F0398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rozwiązania.</w:t>
      </w:r>
    </w:p>
    <w:p w14:paraId="36D9D4AE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u w:val="single"/>
          <w:lang w:eastAsia="pl-PL"/>
        </w:rPr>
        <w:t>II. Wykorzystanie i tworzenie informacji.</w:t>
      </w:r>
    </w:p>
    <w:p w14:paraId="5DC0F7CB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1. Odczytywanie i interpretowanie danych przedstawionych w różnej formie oraz ich</w:t>
      </w:r>
    </w:p>
    <w:p w14:paraId="4EEF05C1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przetwarzanie.</w:t>
      </w:r>
    </w:p>
    <w:p w14:paraId="42BCA33E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2. Interpretowanie i tworzenie tekstów o charakterze matematycznym oraz graficzne</w:t>
      </w:r>
    </w:p>
    <w:p w14:paraId="59CF4B1A" w14:textId="0F11F1AE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przedstawianie danych.</w:t>
      </w:r>
    </w:p>
    <w:p w14:paraId="00810C86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3. Używanie języka matematycznego do opisu rozumowania i uzyskanych wyników.</w:t>
      </w:r>
    </w:p>
    <w:p w14:paraId="71CA2F9E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u w:val="single"/>
          <w:lang w:eastAsia="pl-PL"/>
        </w:rPr>
        <w:t>III. Wykorzystanie i interpretowanie reprezentacji.</w:t>
      </w:r>
    </w:p>
    <w:p w14:paraId="7491B06A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1. Używanie prostych, dobrze znanych obiektów matematycznych, interpretowanie pojęć</w:t>
      </w:r>
    </w:p>
    <w:p w14:paraId="1429CD2B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matematycznych i operowanie obiektami matematycznymi.</w:t>
      </w:r>
    </w:p>
    <w:p w14:paraId="22B0AB70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2. Dobieranie modelu matematycznego do prostej sytuacji oraz budowanie go w różnych</w:t>
      </w:r>
    </w:p>
    <w:p w14:paraId="6EAD9FBB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kontekstach, także w kontekście praktycznym.</w:t>
      </w:r>
    </w:p>
    <w:p w14:paraId="44CE9E41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u w:val="single"/>
          <w:lang w:eastAsia="pl-PL"/>
        </w:rPr>
        <w:t>IV. Rozumowanie i argumentacja.</w:t>
      </w:r>
    </w:p>
    <w:p w14:paraId="459A0FA9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1. Przeprowadzanie prostego rozumowania, podawanie argumentów uzasadniających</w:t>
      </w:r>
    </w:p>
    <w:p w14:paraId="42579D63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poprawność rozumowania, rozróżnianie dowodu od przykładu.</w:t>
      </w:r>
    </w:p>
    <w:p w14:paraId="363DB462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2. Dostrzeganie regularności, podobieństw oraz analogii i formułowanie wniosków na ich</w:t>
      </w:r>
    </w:p>
    <w:p w14:paraId="783DF023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podstawie.</w:t>
      </w:r>
    </w:p>
    <w:p w14:paraId="7B325510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3. Stosowanie strategii wynikającej z treści zadania, tworzenie strategii rozwiązania</w:t>
      </w:r>
    </w:p>
    <w:p w14:paraId="54F64BCF" w14:textId="77777777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problemu, również w rozwiązaniach wieloetapowych oraz w takich, które wymagają</w:t>
      </w:r>
    </w:p>
    <w:p w14:paraId="095AF132" w14:textId="07C72DED" w:rsidR="0080725A" w:rsidRPr="0080725A" w:rsidRDefault="0080725A" w:rsidP="00185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725A">
        <w:rPr>
          <w:rFonts w:ascii="Times New Roman" w:hAnsi="Times New Roman" w:cs="Times New Roman"/>
          <w:sz w:val="24"/>
          <w:szCs w:val="24"/>
          <w:lang w:eastAsia="pl-PL"/>
        </w:rPr>
        <w:t>umiejętności łączenia wiedzy z różnych działów matematyki.</w:t>
      </w:r>
    </w:p>
    <w:p w14:paraId="5CC5AE45" w14:textId="77777777" w:rsidR="00382968" w:rsidRDefault="00382968" w:rsidP="0080725A">
      <w:pPr>
        <w:rPr>
          <w:highlight w:val="red"/>
        </w:rPr>
      </w:pPr>
      <w:bookmarkStart w:id="1" w:name="_Hlk19478850"/>
    </w:p>
    <w:p w14:paraId="07303ED6" w14:textId="77777777" w:rsidR="00185B37" w:rsidRDefault="00185B37" w:rsidP="0080725A">
      <w:pPr>
        <w:rPr>
          <w:highlight w:val="red"/>
        </w:rPr>
      </w:pPr>
    </w:p>
    <w:p w14:paraId="74781689" w14:textId="77777777" w:rsidR="00185B37" w:rsidRPr="0080725A" w:rsidRDefault="00185B37" w:rsidP="0080725A">
      <w:pPr>
        <w:rPr>
          <w:highlight w:val="red"/>
        </w:rPr>
      </w:pPr>
    </w:p>
    <w:p w14:paraId="26BB791D" w14:textId="77777777" w:rsidR="00382968" w:rsidRPr="00382968" w:rsidRDefault="00382968" w:rsidP="00382968">
      <w:pPr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II. Zakres treści.</w:t>
      </w:r>
    </w:p>
    <w:p w14:paraId="01222488" w14:textId="77777777" w:rsidR="00382968" w:rsidRPr="00382968" w:rsidRDefault="00382968" w:rsidP="00382968">
      <w:pPr>
        <w:suppressAutoHyphens/>
        <w:spacing w:after="200" w:line="276" w:lineRule="auto"/>
        <w:contextualSpacing/>
        <w:jc w:val="both"/>
        <w:rPr>
          <w:rFonts w:ascii="Calibri" w:eastAsia="Times New Roman" w:hAnsi="Calibri" w:cs="Times New Roman"/>
          <w:b/>
          <w:kern w:val="0"/>
          <w:sz w:val="24"/>
          <w:szCs w:val="24"/>
          <w:highlight w:val="red"/>
          <w:u w:val="single"/>
          <w:lang w:eastAsia="zh-CN"/>
          <w14:ligatures w14:val="none"/>
        </w:rPr>
      </w:pPr>
      <w:r w:rsidRPr="003829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Zakres treści Konkursu Przedmiotowego z Matematyki jest zgodny z treściami podstawy programowej dla przedmiotu Matematyka dla szkoły podstawowej. Obejmuje również treści wskazanych pozycji literatury. </w:t>
      </w:r>
    </w:p>
    <w:p w14:paraId="15E02477" w14:textId="77777777" w:rsidR="00382968" w:rsidRPr="00382968" w:rsidRDefault="00382968" w:rsidP="00382968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4"/>
          <w:szCs w:val="24"/>
          <w:highlight w:val="red"/>
          <w:u w:val="single"/>
          <w:lang w:eastAsia="zh-CN"/>
          <w14:ligatures w14:val="none"/>
        </w:rPr>
      </w:pPr>
    </w:p>
    <w:p w14:paraId="52E39F67" w14:textId="77777777" w:rsidR="00382968" w:rsidRPr="00382968" w:rsidRDefault="00382968" w:rsidP="00382968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4"/>
          <w:szCs w:val="24"/>
          <w:highlight w:val="red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lastRenderedPageBreak/>
        <w:t>I stopień</w:t>
      </w:r>
    </w:p>
    <w:p w14:paraId="01672447" w14:textId="77777777" w:rsidR="00382968" w:rsidRPr="00382968" w:rsidRDefault="00382968" w:rsidP="00382968">
      <w:pPr>
        <w:spacing w:after="0" w:line="240" w:lineRule="auto"/>
        <w:rPr>
          <w:rFonts w:ascii="Times New Roman" w:eastAsia="SimSun" w:hAnsi="Times New Roman" w:cs="Times New Roman"/>
          <w:b/>
          <w:kern w:val="0"/>
          <w:sz w:val="24"/>
          <w:szCs w:val="24"/>
          <w:highlight w:val="red"/>
          <w:lang w:eastAsia="zh-CN"/>
          <w14:ligatures w14:val="none"/>
        </w:rPr>
      </w:pPr>
    </w:p>
    <w:p w14:paraId="43227C80" w14:textId="77777777" w:rsidR="00382968" w:rsidRPr="00382968" w:rsidRDefault="00382968" w:rsidP="00382968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00"/>
          <w:lang w:eastAsia="zh-CN"/>
          <w14:ligatures w14:val="none"/>
        </w:rPr>
      </w:pPr>
      <w:r w:rsidRPr="0038296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Zakres treści: </w:t>
      </w:r>
      <w:r w:rsidRPr="003829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Obowiązują wiadomości i umiejętności wynikające z podstawy programowej kształcenia ogólnego dla szkół podstawowych - </w:t>
      </w:r>
      <w:r w:rsidRPr="0038296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 xml:space="preserve">Rozporządzenie Ministra Edukacji Narodowej z dnia 14 lutego 2017 r. w sprawie podstawy programowej wychowania przedszkolnego oraz podstawy programowej kształcenia ogólnego dla szkoły podstawowej </w:t>
      </w:r>
      <w:r w:rsidRPr="003829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(Dz.U. 2017 poz. 356, ze zm.) - (I </w:t>
      </w:r>
      <w:proofErr w:type="spellStart"/>
      <w:r w:rsidRPr="003829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</w:t>
      </w:r>
      <w:proofErr w:type="spellEnd"/>
      <w:r w:rsidRPr="003829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II etap edukacyjny w zakresie matematyki) – wszystkie treści dla klas IV-VI , a dla  </w:t>
      </w:r>
      <w:r w:rsidRPr="0038296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klas VII-VIII oprócz</w:t>
      </w:r>
      <w:r w:rsidRPr="0038296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następujących treści</w:t>
      </w:r>
      <w:r w:rsidRPr="0038296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:</w:t>
      </w:r>
    </w:p>
    <w:p w14:paraId="1D0F134B" w14:textId="77777777" w:rsidR="00382968" w:rsidRPr="00382968" w:rsidRDefault="00382968" w:rsidP="00382968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00"/>
          <w:lang w:eastAsia="zh-CN"/>
          <w14:ligatures w14:val="none"/>
        </w:rPr>
      </w:pPr>
      <w:r w:rsidRPr="0038296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dział XI pkt. 2) i 3)</w:t>
      </w:r>
    </w:p>
    <w:p w14:paraId="6663E116" w14:textId="77777777" w:rsidR="00382968" w:rsidRPr="00382968" w:rsidRDefault="00382968" w:rsidP="00382968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00"/>
          <w:lang w:eastAsia="zh-CN"/>
          <w14:ligatures w14:val="none"/>
        </w:rPr>
      </w:pPr>
      <w:r w:rsidRPr="0038296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zh-CN"/>
          <w14:ligatures w14:val="none"/>
        </w:rPr>
        <w:t>dział XV</w:t>
      </w:r>
    </w:p>
    <w:p w14:paraId="022E08B9" w14:textId="77777777" w:rsidR="00382968" w:rsidRPr="00382968" w:rsidRDefault="00382968" w:rsidP="00382968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4"/>
          <w:szCs w:val="24"/>
          <w:highlight w:val="red"/>
          <w:lang w:eastAsia="zh-CN"/>
          <w14:ligatures w14:val="none"/>
        </w:rPr>
      </w:pPr>
    </w:p>
    <w:p w14:paraId="7BF366CB" w14:textId="511FD332" w:rsidR="006F2A0C" w:rsidRPr="006F2A0C" w:rsidRDefault="006F2A0C" w:rsidP="006F2A0C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6F2A0C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Maksymalna ilość punktów </w:t>
      </w:r>
      <w:r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– 30.punktów. </w:t>
      </w:r>
      <w:r w:rsidRPr="006F2A0C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Do drugiego etapu zakwalifikują się uczniowie którzy zdobędą min. 80 % punktów możliwych do zdobycia, czyli 24 punkty.</w:t>
      </w:r>
    </w:p>
    <w:bookmarkEnd w:id="1"/>
    <w:p w14:paraId="48D91B2B" w14:textId="77777777" w:rsidR="00382968" w:rsidRPr="00382968" w:rsidRDefault="00382968" w:rsidP="00382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BF41BCF" w14:textId="77777777" w:rsidR="00382968" w:rsidRPr="00382968" w:rsidRDefault="00382968" w:rsidP="00382968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EDBB035" w14:textId="77777777" w:rsidR="00382968" w:rsidRPr="00382968" w:rsidRDefault="00382968" w:rsidP="00382968">
      <w:pPr>
        <w:spacing w:after="0" w:line="240" w:lineRule="auto"/>
        <w:ind w:left="360"/>
        <w:jc w:val="both"/>
        <w:rPr>
          <w:rFonts w:ascii="Times New Roman" w:eastAsia="SimSun" w:hAnsi="Times New Roman" w:cs="Times New Roman"/>
          <w:i/>
          <w:color w:val="C9211E"/>
          <w:kern w:val="0"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b/>
          <w:kern w:val="0"/>
          <w:sz w:val="24"/>
          <w:szCs w:val="24"/>
          <w:lang w:eastAsia="zh-CN"/>
          <w14:ligatures w14:val="none"/>
        </w:rPr>
        <w:t>III. Proponowana literatura</w:t>
      </w:r>
    </w:p>
    <w:p w14:paraId="193D93A2" w14:textId="77777777" w:rsidR="00382968" w:rsidRPr="00382968" w:rsidRDefault="00382968" w:rsidP="00382968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A55679E" w14:textId="77777777" w:rsidR="00382968" w:rsidRPr="00382968" w:rsidRDefault="00382968" w:rsidP="00382968">
      <w:pPr>
        <w:widowControl w:val="0"/>
        <w:numPr>
          <w:ilvl w:val="0"/>
          <w:numId w:val="5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 xml:space="preserve">Mirosław </w:t>
      </w:r>
      <w:proofErr w:type="spellStart"/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>Uscki</w:t>
      </w:r>
      <w:proofErr w:type="spellEnd"/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 xml:space="preserve">, Piotr </w:t>
      </w:r>
      <w:proofErr w:type="spellStart"/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>Nodzyński</w:t>
      </w:r>
      <w:proofErr w:type="spellEnd"/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 xml:space="preserve">, Zbigniew Bobiński, </w:t>
      </w:r>
      <w:r w:rsidRPr="00382968">
        <w:rPr>
          <w:rFonts w:ascii="Times New Roman" w:eastAsia="SimSun" w:hAnsi="Times New Roman" w:cs="Times New Roman"/>
          <w:i/>
          <w:sz w:val="24"/>
          <w:szCs w:val="24"/>
          <w:lang w:eastAsia="zh-CN"/>
          <w14:ligatures w14:val="none"/>
        </w:rPr>
        <w:t>Koło matematyczne w szkole podstawowej</w:t>
      </w:r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 xml:space="preserve">, Wydawnictwo AKSJOMAT Piotr </w:t>
      </w:r>
      <w:proofErr w:type="spellStart"/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>Nodzyński</w:t>
      </w:r>
      <w:proofErr w:type="spellEnd"/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>, Toruń, wyd. 2013.</w:t>
      </w:r>
    </w:p>
    <w:p w14:paraId="69751A52" w14:textId="77777777" w:rsidR="00382968" w:rsidRPr="00382968" w:rsidRDefault="00382968" w:rsidP="00382968">
      <w:pPr>
        <w:widowControl w:val="0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 xml:space="preserve">Mirosław </w:t>
      </w:r>
      <w:proofErr w:type="spellStart"/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>Uscki</w:t>
      </w:r>
      <w:proofErr w:type="spellEnd"/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 xml:space="preserve">, Piotr </w:t>
      </w:r>
      <w:proofErr w:type="spellStart"/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>Nodzyński</w:t>
      </w:r>
      <w:proofErr w:type="spellEnd"/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 xml:space="preserve">, Zbigniew Bobiński, </w:t>
      </w:r>
      <w:r w:rsidRPr="00382968">
        <w:rPr>
          <w:rFonts w:ascii="Times New Roman" w:eastAsia="SimSun" w:hAnsi="Times New Roman" w:cs="Times New Roman"/>
          <w:i/>
          <w:sz w:val="24"/>
          <w:szCs w:val="24"/>
          <w:lang w:eastAsia="zh-CN"/>
          <w14:ligatures w14:val="none"/>
        </w:rPr>
        <w:t>Koło matematyczne w gimnazjum</w:t>
      </w:r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 xml:space="preserve">,   Wydawnictwo AKSJOMAT Piotr </w:t>
      </w:r>
      <w:proofErr w:type="spellStart"/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>Nodzyński</w:t>
      </w:r>
      <w:proofErr w:type="spellEnd"/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>, Toruń, wyd. 2010.</w:t>
      </w:r>
    </w:p>
    <w:p w14:paraId="4C7FBAA4" w14:textId="77777777" w:rsidR="00382968" w:rsidRPr="00382968" w:rsidRDefault="00382968" w:rsidP="00382968">
      <w:pPr>
        <w:numPr>
          <w:ilvl w:val="0"/>
          <w:numId w:val="3"/>
        </w:numPr>
        <w:tabs>
          <w:tab w:val="left" w:pos="710"/>
          <w:tab w:val="left" w:pos="1134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  <w:t xml:space="preserve">Testy konkursowe Wojewódzkiego Konkursu Przedmiotowego z Matematyki </w:t>
      </w:r>
      <w:r w:rsidRPr="0038296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  <w:br/>
        <w:t>dla uczniów szkół podstawowych woj. śląskiego w roku szkolnym 2014/15, 2015/16, 2016/2017, 2017/2018,  2018/2019, 2019/2020, 2020/2021, 2021/2022, 2022/2023, 2023/2024</w:t>
      </w:r>
    </w:p>
    <w:p w14:paraId="5B281346" w14:textId="77777777" w:rsidR="00382968" w:rsidRPr="00382968" w:rsidRDefault="00382968" w:rsidP="00382968">
      <w:pPr>
        <w:numPr>
          <w:ilvl w:val="0"/>
          <w:numId w:val="3"/>
        </w:numPr>
        <w:tabs>
          <w:tab w:val="left" w:pos="710"/>
          <w:tab w:val="left" w:pos="1134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  <w:t xml:space="preserve">Testy konkursowe Wojewódzkiego Konkursu Przedmiotowego z Matematyki dla uczniów gimnazjów woj. śląskiego w roku szkolnym 2011/2012, 2012/2013, 2013/2014 2014/2015, 2015/2016, 2016/2017 . </w:t>
      </w:r>
    </w:p>
    <w:p w14:paraId="2B783B46" w14:textId="77777777" w:rsidR="00382968" w:rsidRPr="00382968" w:rsidRDefault="00382968" w:rsidP="00382968">
      <w:pPr>
        <w:numPr>
          <w:ilvl w:val="0"/>
          <w:numId w:val="3"/>
        </w:numPr>
        <w:tabs>
          <w:tab w:val="left" w:pos="710"/>
          <w:tab w:val="left" w:pos="1134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  <w:t xml:space="preserve">Ogólnodostępne testy konkursowe Wojewódzkich Konkursów Przedmiotowych </w:t>
      </w:r>
      <w:r w:rsidRPr="0038296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  <w:br/>
        <w:t xml:space="preserve">z Matematyki w Szkołach Podstawowych organizowanych w innych województwach </w:t>
      </w:r>
      <w:r w:rsidRPr="0038296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  <w:br/>
        <w:t>w latach szkolnych 2017/2018,  2018/2019, 2019/2020, 2020/2021, 2021/2022, 2022/2023, 2023/2024.</w:t>
      </w:r>
    </w:p>
    <w:p w14:paraId="3E86B3E9" w14:textId="77777777" w:rsidR="00382968" w:rsidRPr="00382968" w:rsidRDefault="00382968" w:rsidP="00382968">
      <w:pPr>
        <w:tabs>
          <w:tab w:val="left" w:pos="710"/>
          <w:tab w:val="left" w:pos="1134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</w:pPr>
    </w:p>
    <w:p w14:paraId="50B0D66C" w14:textId="77777777" w:rsidR="00382968" w:rsidRPr="00382968" w:rsidRDefault="00382968" w:rsidP="00382968">
      <w:pPr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b/>
          <w:sz w:val="24"/>
          <w:szCs w:val="24"/>
          <w:lang w:eastAsia="zh-CN"/>
          <w14:ligatures w14:val="none"/>
        </w:rPr>
        <w:t>Uwagi:</w:t>
      </w:r>
    </w:p>
    <w:p w14:paraId="2B1ED2D7" w14:textId="77777777" w:rsidR="00382968" w:rsidRPr="00382968" w:rsidRDefault="00382968" w:rsidP="00382968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  <w:t>Proponowana literatura obowiązuje w zakresie treści podanych na poszczególnych stopniach konkursu.</w:t>
      </w:r>
    </w:p>
    <w:p w14:paraId="588B4145" w14:textId="77777777" w:rsidR="00382968" w:rsidRPr="00382968" w:rsidRDefault="00382968" w:rsidP="00382968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 </w:t>
      </w:r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 xml:space="preserve">Ocena zadań otwartych obejmuje także </w:t>
      </w:r>
      <w:r w:rsidRPr="0038296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  <w:t>poprawność zapisu i uzasadnienie odpowiedzi.</w:t>
      </w:r>
    </w:p>
    <w:p w14:paraId="7153D2A0" w14:textId="77777777" w:rsidR="00382968" w:rsidRPr="00382968" w:rsidRDefault="00382968" w:rsidP="00382968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 xml:space="preserve">Uczestnicy </w:t>
      </w:r>
      <w:r w:rsidRPr="0038296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  <w:t xml:space="preserve">nie mogą </w:t>
      </w:r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>korzystać z kalkulatorów.</w:t>
      </w:r>
    </w:p>
    <w:p w14:paraId="37C426CE" w14:textId="77777777" w:rsidR="00382968" w:rsidRPr="00382968" w:rsidRDefault="00382968" w:rsidP="00382968">
      <w:pPr>
        <w:numPr>
          <w:ilvl w:val="0"/>
          <w:numId w:val="4"/>
        </w:numPr>
        <w:suppressAutoHyphens/>
        <w:spacing w:after="12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</w:pPr>
      <w:r w:rsidRPr="0038296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  <w:t xml:space="preserve">Uczniowie przynoszą na </w:t>
      </w:r>
      <w:r w:rsidRPr="00382968"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  <w14:ligatures w14:val="none"/>
        </w:rPr>
        <w:t>eliminacje wszystkich stopni</w:t>
      </w:r>
      <w:r w:rsidRPr="0038296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  <w:t xml:space="preserve"> przybory do pisania </w:t>
      </w:r>
      <w:r w:rsidRPr="00382968">
        <w:rPr>
          <w:rFonts w:ascii="Times New Roman" w:eastAsia="SimSun" w:hAnsi="Times New Roman" w:cs="Times New Roman"/>
          <w:sz w:val="24"/>
          <w:szCs w:val="24"/>
          <w:lang w:eastAsia="zh-CN"/>
          <w14:ligatures w14:val="none"/>
        </w:rPr>
        <w:t>z niebieskim wkładem</w:t>
      </w:r>
      <w:r w:rsidRPr="0038296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  <w14:ligatures w14:val="none"/>
        </w:rPr>
        <w:t xml:space="preserve"> oraz przybory do geometrii: linijkę, ekierkę, cyrkiel. Zabrania się używania długopisu z czarnym tuszem, ołówków i korektorów. </w:t>
      </w:r>
    </w:p>
    <w:p w14:paraId="2EF69BC1" w14:textId="77777777" w:rsidR="00C6760E" w:rsidRDefault="00C6760E"/>
    <w:sectPr w:rsidR="00C67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multilevel"/>
    <w:tmpl w:val="00000008"/>
    <w:name w:val="WW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00000009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0234387">
    <w:abstractNumId w:val="0"/>
  </w:num>
  <w:num w:numId="2" w16cid:durableId="894858623">
    <w:abstractNumId w:val="1"/>
  </w:num>
  <w:num w:numId="3" w16cid:durableId="1336885494">
    <w:abstractNumId w:val="2"/>
  </w:num>
  <w:num w:numId="4" w16cid:durableId="1879854862">
    <w:abstractNumId w:val="3"/>
  </w:num>
  <w:num w:numId="5" w16cid:durableId="441997828">
    <w:abstractNumId w:val="4"/>
  </w:num>
  <w:num w:numId="6" w16cid:durableId="206601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68"/>
    <w:rsid w:val="00185B37"/>
    <w:rsid w:val="00382968"/>
    <w:rsid w:val="006E1B9D"/>
    <w:rsid w:val="006F2A0C"/>
    <w:rsid w:val="0080725A"/>
    <w:rsid w:val="00B22740"/>
    <w:rsid w:val="00C6760E"/>
    <w:rsid w:val="00D31335"/>
    <w:rsid w:val="00F4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3AA5"/>
  <w15:chartTrackingRefBased/>
  <w15:docId w15:val="{F0242FFE-9C15-4A05-AD5A-0E46B845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2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2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2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2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2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2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2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2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2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2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2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2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29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29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29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29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29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29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2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2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2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2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2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29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29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29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2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29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2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Bielska-Kawecka</dc:creator>
  <cp:keywords/>
  <dc:description/>
  <cp:lastModifiedBy>Agnieszka Bielska-Kawecka</cp:lastModifiedBy>
  <cp:revision>2</cp:revision>
  <dcterms:created xsi:type="dcterms:W3CDTF">2024-10-02T15:47:00Z</dcterms:created>
  <dcterms:modified xsi:type="dcterms:W3CDTF">2024-10-02T15:47:00Z</dcterms:modified>
</cp:coreProperties>
</file>