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86A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  <w:r w:rsidRPr="004A186A">
        <w:rPr>
          <w:rFonts w:ascii="Bookman Old Style" w:hAnsi="Bookman Old Style"/>
          <w:sz w:val="28"/>
          <w:szCs w:val="28"/>
        </w:rPr>
        <w:t>„Katowicki Diament Edukacyjny” – nagroda prezydenta Katowic i rektora UŚ</w:t>
      </w:r>
    </w:p>
    <w:p w:rsidR="004A186A" w:rsidRPr="004A186A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</w:p>
    <w:p w:rsidR="004A186A" w:rsidRPr="004A186A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Ruszył</w:t>
      </w:r>
      <w:r w:rsidRPr="004A186A">
        <w:rPr>
          <w:rFonts w:ascii="Bookman Old Style" w:hAnsi="Bookman Old Style"/>
          <w:sz w:val="28"/>
          <w:szCs w:val="28"/>
        </w:rPr>
        <w:t xml:space="preserve"> nabór zgłoszeń do </w:t>
      </w:r>
      <w:r>
        <w:rPr>
          <w:rFonts w:ascii="Bookman Old Style" w:hAnsi="Bookman Old Style"/>
          <w:sz w:val="28"/>
          <w:szCs w:val="28"/>
        </w:rPr>
        <w:t xml:space="preserve">tegorocznej </w:t>
      </w:r>
      <w:r w:rsidRPr="004A186A">
        <w:rPr>
          <w:rFonts w:ascii="Bookman Old Style" w:hAnsi="Bookman Old Style"/>
          <w:sz w:val="28"/>
          <w:szCs w:val="28"/>
        </w:rPr>
        <w:t>nagrody prezydenta Katowic i rektora Uniwersytetu Śląskiego „Katowicki Diament Edukacyjny”. Celem jest uhonorowanie najlepszych uczennic i uczniów katowickich szkół, wspieranie ich rozwoju, motywowanie do rozwijania pasji oraz promowanie talentów i osiągnięć młodych osób.</w:t>
      </w:r>
    </w:p>
    <w:p w:rsidR="004A186A" w:rsidRPr="004A186A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</w:p>
    <w:p w:rsidR="004A186A" w:rsidRPr="004A186A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  <w:r w:rsidRPr="004A186A">
        <w:rPr>
          <w:rFonts w:ascii="Bookman Old Style" w:hAnsi="Bookman Old Style"/>
          <w:sz w:val="28"/>
          <w:szCs w:val="28"/>
        </w:rPr>
        <w:t>Konkurs skierowany jest do uczennic i uczniów mieszkających na terenie Katowic, uczęszczających do szkół podstawowych i ponadpodstawowych zlokalizowanych w tym mieście.</w:t>
      </w:r>
    </w:p>
    <w:p w:rsidR="004A186A" w:rsidRPr="004A186A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</w:p>
    <w:p w:rsidR="004A186A" w:rsidRPr="004A186A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  <w:r w:rsidRPr="004A186A">
        <w:rPr>
          <w:rFonts w:ascii="Bookman Old Style" w:hAnsi="Bookman Old Style"/>
          <w:sz w:val="28"/>
          <w:szCs w:val="28"/>
        </w:rPr>
        <w:t>Nagrody przyznawane są w różnych kategoriach obejmujących: nauki humanistyczne i języki obce, nauki ścisłe i przyrodnicze, przedsiębiorczość, kompetencje społeczne i obywatelskie, edukację regionalną, kulturę i sztukę oraz sport.</w:t>
      </w:r>
    </w:p>
    <w:p w:rsidR="004A186A" w:rsidRPr="004A186A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</w:p>
    <w:p w:rsidR="004A186A" w:rsidRPr="004A186A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  <w:r w:rsidRPr="004A186A">
        <w:rPr>
          <w:rFonts w:ascii="Bookman Old Style" w:hAnsi="Bookman Old Style"/>
          <w:sz w:val="28"/>
          <w:szCs w:val="28"/>
        </w:rPr>
        <w:t>Wniosek o przyznanie nagrody należy złożyć do dyrekcji szkoły, do której kandydat uczęszczał w roku szkolnym 202</w:t>
      </w:r>
      <w:r>
        <w:rPr>
          <w:rFonts w:ascii="Bookman Old Style" w:hAnsi="Bookman Old Style"/>
          <w:sz w:val="28"/>
          <w:szCs w:val="28"/>
        </w:rPr>
        <w:t>4</w:t>
      </w:r>
      <w:r w:rsidRPr="004A186A">
        <w:rPr>
          <w:rFonts w:ascii="Bookman Old Style" w:hAnsi="Bookman Old Style"/>
          <w:sz w:val="28"/>
          <w:szCs w:val="28"/>
        </w:rPr>
        <w:t>/202</w:t>
      </w:r>
      <w:r>
        <w:rPr>
          <w:rFonts w:ascii="Bookman Old Style" w:hAnsi="Bookman Old Style"/>
          <w:sz w:val="28"/>
          <w:szCs w:val="28"/>
        </w:rPr>
        <w:t>5</w:t>
      </w:r>
      <w:r w:rsidRPr="004A186A">
        <w:rPr>
          <w:rFonts w:ascii="Bookman Old Style" w:hAnsi="Bookman Old Style"/>
          <w:sz w:val="28"/>
          <w:szCs w:val="28"/>
        </w:rPr>
        <w:t xml:space="preserve">. Zgłoszenia przyjmowane są do </w:t>
      </w:r>
      <w:r>
        <w:rPr>
          <w:rFonts w:ascii="Bookman Old Style" w:hAnsi="Bookman Old Style"/>
          <w:sz w:val="28"/>
          <w:szCs w:val="28"/>
        </w:rPr>
        <w:t>14</w:t>
      </w:r>
      <w:r w:rsidRPr="004A186A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 xml:space="preserve">sierpnia </w:t>
      </w:r>
      <w:r w:rsidRPr="004A186A">
        <w:rPr>
          <w:rFonts w:ascii="Bookman Old Style" w:hAnsi="Bookman Old Style"/>
          <w:sz w:val="28"/>
          <w:szCs w:val="28"/>
        </w:rPr>
        <w:t>202</w:t>
      </w:r>
      <w:r>
        <w:rPr>
          <w:rFonts w:ascii="Bookman Old Style" w:hAnsi="Bookman Old Style"/>
          <w:sz w:val="28"/>
          <w:szCs w:val="28"/>
        </w:rPr>
        <w:t>5</w:t>
      </w:r>
      <w:r w:rsidRPr="004A186A">
        <w:rPr>
          <w:rFonts w:ascii="Bookman Old Style" w:hAnsi="Bookman Old Style"/>
          <w:sz w:val="28"/>
          <w:szCs w:val="28"/>
        </w:rPr>
        <w:t xml:space="preserve"> roku. Wniosek może być złożony przez ucznia, rodzica/opiekuna prawnego, samorząd uczniowski, radę pedagogiczną, radę rodziców, dyrektora szkoły lub placówki wychowania pozaszkolnego.</w:t>
      </w:r>
    </w:p>
    <w:p w:rsidR="004A186A" w:rsidRPr="004A186A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</w:p>
    <w:p w:rsidR="004A186A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  <w:r w:rsidRPr="004A186A">
        <w:rPr>
          <w:rFonts w:ascii="Bookman Old Style" w:hAnsi="Bookman Old Style"/>
          <w:sz w:val="28"/>
          <w:szCs w:val="28"/>
        </w:rPr>
        <w:t xml:space="preserve">W przypadku pytań w sprawie konkursu </w:t>
      </w:r>
      <w:r>
        <w:rPr>
          <w:rFonts w:ascii="Bookman Old Style" w:hAnsi="Bookman Old Style"/>
          <w:sz w:val="28"/>
          <w:szCs w:val="28"/>
        </w:rPr>
        <w:t xml:space="preserve">należy </w:t>
      </w:r>
      <w:r w:rsidRPr="004A186A">
        <w:rPr>
          <w:rFonts w:ascii="Bookman Old Style" w:hAnsi="Bookman Old Style"/>
          <w:sz w:val="28"/>
          <w:szCs w:val="28"/>
        </w:rPr>
        <w:t xml:space="preserve">kontaktować się z </w:t>
      </w:r>
      <w:r>
        <w:rPr>
          <w:rFonts w:ascii="Bookman Old Style" w:hAnsi="Bookman Old Style"/>
          <w:sz w:val="28"/>
          <w:szCs w:val="28"/>
        </w:rPr>
        <w:t>Wydziałem Edukacji Urzędu Miasta Katowice:</w:t>
      </w:r>
    </w:p>
    <w:p w:rsidR="004A186A" w:rsidRDefault="004A186A" w:rsidP="004A186A">
      <w:pPr>
        <w:pStyle w:val="Akapitzlist"/>
        <w:numPr>
          <w:ilvl w:val="0"/>
          <w:numId w:val="1"/>
        </w:numPr>
        <w:spacing w:line="360" w:lineRule="auto"/>
        <w:rPr>
          <w:rFonts w:ascii="Bookman Old Style" w:hAnsi="Bookman Old Style"/>
          <w:sz w:val="28"/>
          <w:szCs w:val="28"/>
        </w:rPr>
      </w:pPr>
      <w:r w:rsidRPr="004A186A">
        <w:rPr>
          <w:rFonts w:ascii="Bookman Old Style" w:hAnsi="Bookman Old Style"/>
          <w:sz w:val="28"/>
          <w:szCs w:val="28"/>
        </w:rPr>
        <w:t xml:space="preserve">Kierownik Referatu Organizacji, Wsparcia i Rozwoju Edukacji </w:t>
      </w:r>
      <w:r>
        <w:rPr>
          <w:rFonts w:ascii="Bookman Old Style" w:hAnsi="Bookman Old Style"/>
          <w:sz w:val="28"/>
          <w:szCs w:val="28"/>
        </w:rPr>
        <w:t>–</w:t>
      </w:r>
      <w:r w:rsidRPr="004A186A">
        <w:rPr>
          <w:rFonts w:ascii="Bookman Old Style" w:hAnsi="Bookman Old Style"/>
          <w:sz w:val="28"/>
          <w:szCs w:val="28"/>
        </w:rPr>
        <w:t xml:space="preserve"> Joanna Migdoł-Bałazy </w:t>
      </w:r>
      <w:r>
        <w:rPr>
          <w:rFonts w:ascii="Bookman Old Style" w:hAnsi="Bookman Old Style"/>
          <w:sz w:val="28"/>
          <w:szCs w:val="28"/>
        </w:rPr>
        <w:br/>
        <w:t>e-</w:t>
      </w:r>
      <w:r w:rsidRPr="004A186A">
        <w:rPr>
          <w:rFonts w:ascii="Bookman Old Style" w:hAnsi="Bookman Old Style"/>
          <w:sz w:val="28"/>
          <w:szCs w:val="28"/>
        </w:rPr>
        <w:t xml:space="preserve">mail: </w:t>
      </w:r>
      <w:hyperlink r:id="rId5" w:history="1">
        <w:r w:rsidRPr="00006227">
          <w:rPr>
            <w:rStyle w:val="Hipercze"/>
            <w:rFonts w:ascii="Bookman Old Style" w:hAnsi="Bookman Old Style"/>
            <w:sz w:val="28"/>
            <w:szCs w:val="28"/>
          </w:rPr>
          <w:t>joanna.migdol-balazy@katowice.eu</w:t>
        </w:r>
      </w:hyperlink>
      <w:r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br/>
      </w:r>
      <w:r w:rsidRPr="004A186A">
        <w:rPr>
          <w:rFonts w:ascii="Bookman Old Style" w:hAnsi="Bookman Old Style"/>
          <w:sz w:val="28"/>
          <w:szCs w:val="28"/>
        </w:rPr>
        <w:t>tel</w:t>
      </w:r>
      <w:r>
        <w:rPr>
          <w:rFonts w:ascii="Bookman Old Style" w:hAnsi="Bookman Old Style"/>
          <w:sz w:val="28"/>
          <w:szCs w:val="28"/>
        </w:rPr>
        <w:t>.</w:t>
      </w:r>
      <w:r w:rsidRPr="004A186A">
        <w:rPr>
          <w:rFonts w:ascii="Bookman Old Style" w:hAnsi="Bookman Old Style"/>
          <w:sz w:val="28"/>
          <w:szCs w:val="28"/>
        </w:rPr>
        <w:t xml:space="preserve"> 32 705 41 69 </w:t>
      </w:r>
    </w:p>
    <w:p w:rsidR="004A186A" w:rsidRPr="004A186A" w:rsidRDefault="004A186A" w:rsidP="004A186A">
      <w:pPr>
        <w:pStyle w:val="Akapitzlist"/>
        <w:numPr>
          <w:ilvl w:val="0"/>
          <w:numId w:val="1"/>
        </w:numPr>
        <w:spacing w:line="360" w:lineRule="auto"/>
        <w:rPr>
          <w:rFonts w:ascii="Bookman Old Style" w:hAnsi="Bookman Old Style"/>
          <w:sz w:val="28"/>
          <w:szCs w:val="28"/>
        </w:rPr>
      </w:pPr>
      <w:r w:rsidRPr="004A186A">
        <w:rPr>
          <w:rFonts w:ascii="Bookman Old Style" w:hAnsi="Bookman Old Style"/>
          <w:sz w:val="28"/>
          <w:szCs w:val="28"/>
        </w:rPr>
        <w:t xml:space="preserve">Anna Rosenbaum </w:t>
      </w:r>
      <w:r>
        <w:rPr>
          <w:rFonts w:ascii="Bookman Old Style" w:hAnsi="Bookman Old Style"/>
          <w:sz w:val="28"/>
          <w:szCs w:val="28"/>
        </w:rPr>
        <w:br/>
      </w:r>
      <w:r w:rsidRPr="004A186A">
        <w:rPr>
          <w:rFonts w:ascii="Bookman Old Style" w:hAnsi="Bookman Old Style"/>
          <w:sz w:val="28"/>
          <w:szCs w:val="28"/>
        </w:rPr>
        <w:t xml:space="preserve">tel. 32 705 41 62, </w:t>
      </w:r>
      <w:r>
        <w:rPr>
          <w:rFonts w:ascii="Bookman Old Style" w:hAnsi="Bookman Old Style"/>
          <w:sz w:val="28"/>
          <w:szCs w:val="28"/>
        </w:rPr>
        <w:br/>
      </w:r>
      <w:r w:rsidRPr="004A186A">
        <w:rPr>
          <w:rFonts w:ascii="Bookman Old Style" w:hAnsi="Bookman Old Style"/>
          <w:sz w:val="28"/>
          <w:szCs w:val="28"/>
        </w:rPr>
        <w:t xml:space="preserve">e-mail: </w:t>
      </w:r>
      <w:hyperlink r:id="rId6" w:history="1">
        <w:r w:rsidRPr="004A186A">
          <w:rPr>
            <w:rStyle w:val="Hipercze"/>
            <w:rFonts w:ascii="Bookman Old Style" w:hAnsi="Bookman Old Style"/>
            <w:sz w:val="28"/>
            <w:szCs w:val="28"/>
          </w:rPr>
          <w:t>anna.rosenbaum@katowice.eu</w:t>
        </w:r>
      </w:hyperlink>
      <w:r>
        <w:rPr>
          <w:rFonts w:ascii="Bookman Old Style" w:hAnsi="Bookman Old Style"/>
          <w:sz w:val="28"/>
          <w:szCs w:val="28"/>
        </w:rPr>
        <w:br/>
      </w:r>
    </w:p>
    <w:p w:rsidR="002442AF" w:rsidRDefault="004A186A" w:rsidP="004A186A">
      <w:pPr>
        <w:spacing w:line="36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Szczegółowe informacje dostępne są na stronie: </w:t>
      </w:r>
      <w:hyperlink r:id="rId7" w:history="1">
        <w:r w:rsidRPr="00006227">
          <w:rPr>
            <w:rStyle w:val="Hipercze"/>
            <w:rFonts w:ascii="Bookman Old Style" w:hAnsi="Bookman Old Style"/>
            <w:sz w:val="28"/>
            <w:szCs w:val="28"/>
          </w:rPr>
          <w:t>https://uniwersytetotwarty.us.edu.pl/katowicki-diament-edukacyjny/</w:t>
        </w:r>
      </w:hyperlink>
      <w:r>
        <w:rPr>
          <w:rFonts w:ascii="Bookman Old Style" w:hAnsi="Bookman Old Style"/>
          <w:sz w:val="28"/>
          <w:szCs w:val="28"/>
        </w:rPr>
        <w:t xml:space="preserve"> </w:t>
      </w:r>
    </w:p>
    <w:p w:rsidR="003C1B77" w:rsidRDefault="003C1B77" w:rsidP="004A186A">
      <w:pPr>
        <w:spacing w:line="360" w:lineRule="auto"/>
        <w:rPr>
          <w:rFonts w:ascii="Bookman Old Style" w:hAnsi="Bookman Old Style"/>
          <w:sz w:val="28"/>
          <w:szCs w:val="28"/>
        </w:rPr>
      </w:pPr>
    </w:p>
    <w:p w:rsidR="003C1B77" w:rsidRDefault="003C1B77" w:rsidP="004A186A">
      <w:pPr>
        <w:spacing w:line="360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Załączniki:</w:t>
      </w:r>
    </w:p>
    <w:bookmarkStart w:id="0" w:name="_GoBack"/>
    <w:bookmarkEnd w:id="0"/>
    <w:p w:rsidR="003C1B77" w:rsidRDefault="003C1B77" w:rsidP="003C1B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/>
          <w:color w:val="000000"/>
          <w:sz w:val="26"/>
          <w:szCs w:val="26"/>
        </w:rPr>
      </w:pPr>
      <w:r>
        <w:rPr>
          <w:rFonts w:ascii="Open Sans" w:hAnsi="Open Sans"/>
          <w:color w:val="000000"/>
          <w:sz w:val="26"/>
          <w:szCs w:val="26"/>
        </w:rPr>
        <w:fldChar w:fldCharType="begin"/>
      </w:r>
      <w:r>
        <w:rPr>
          <w:rFonts w:ascii="Open Sans" w:hAnsi="Open Sans"/>
          <w:color w:val="000000"/>
          <w:sz w:val="26"/>
          <w:szCs w:val="26"/>
        </w:rPr>
        <w:instrText xml:space="preserve"> HYPERLINK "https://us.edu.pl/wp-content/uploads/pliki/zalacznik_do_zarzadzenia_158_z_2023.pdf" </w:instrText>
      </w:r>
      <w:r>
        <w:rPr>
          <w:rFonts w:ascii="Open Sans" w:hAnsi="Open Sans"/>
          <w:color w:val="000000"/>
          <w:sz w:val="26"/>
          <w:szCs w:val="26"/>
        </w:rPr>
        <w:fldChar w:fldCharType="separate"/>
      </w:r>
      <w:r>
        <w:rPr>
          <w:rStyle w:val="Hipercze"/>
          <w:rFonts w:ascii="Open Sans" w:hAnsi="Open Sans"/>
          <w:color w:val="002E5A"/>
          <w:sz w:val="26"/>
          <w:szCs w:val="26"/>
        </w:rPr>
        <w:t>Regulamin konkursu</w:t>
      </w:r>
      <w:r>
        <w:rPr>
          <w:rFonts w:ascii="Open Sans" w:hAnsi="Open Sans"/>
          <w:color w:val="000000"/>
          <w:sz w:val="26"/>
          <w:szCs w:val="26"/>
        </w:rPr>
        <w:fldChar w:fldCharType="end"/>
      </w:r>
    </w:p>
    <w:p w:rsidR="003C1B77" w:rsidRDefault="003C1B77" w:rsidP="003C1B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/>
          <w:color w:val="000000"/>
          <w:sz w:val="26"/>
          <w:szCs w:val="26"/>
        </w:rPr>
      </w:pPr>
      <w:hyperlink r:id="rId8" w:history="1">
        <w:r>
          <w:rPr>
            <w:rStyle w:val="Hipercze"/>
            <w:rFonts w:ascii="Open Sans" w:hAnsi="Open Sans"/>
            <w:color w:val="002E5A"/>
            <w:sz w:val="26"/>
            <w:szCs w:val="26"/>
          </w:rPr>
          <w:t>Karta zgłoszeniowa</w:t>
        </w:r>
      </w:hyperlink>
    </w:p>
    <w:p w:rsidR="003C1B77" w:rsidRDefault="003C1B77" w:rsidP="003C1B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/>
          <w:color w:val="000000"/>
          <w:sz w:val="26"/>
          <w:szCs w:val="26"/>
        </w:rPr>
      </w:pPr>
      <w:hyperlink r:id="rId9" w:history="1">
        <w:r>
          <w:rPr>
            <w:rStyle w:val="Hipercze"/>
            <w:rFonts w:ascii="Open Sans" w:hAnsi="Open Sans"/>
            <w:color w:val="002E5A"/>
            <w:sz w:val="26"/>
            <w:szCs w:val="26"/>
          </w:rPr>
          <w:t>Kryteria oceny</w:t>
        </w:r>
      </w:hyperlink>
    </w:p>
    <w:p w:rsidR="003C1B77" w:rsidRPr="004A186A" w:rsidRDefault="003C1B77" w:rsidP="004A186A">
      <w:pPr>
        <w:spacing w:line="360" w:lineRule="auto"/>
        <w:rPr>
          <w:rFonts w:ascii="Bookman Old Style" w:hAnsi="Bookman Old Style"/>
          <w:sz w:val="28"/>
          <w:szCs w:val="28"/>
        </w:rPr>
      </w:pPr>
    </w:p>
    <w:sectPr w:rsidR="003C1B77" w:rsidRPr="004A1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2559A"/>
    <w:multiLevelType w:val="multilevel"/>
    <w:tmpl w:val="80281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4D5A96"/>
    <w:multiLevelType w:val="hybridMultilevel"/>
    <w:tmpl w:val="02942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86A"/>
    <w:rsid w:val="002442AF"/>
    <w:rsid w:val="003C1B77"/>
    <w:rsid w:val="004A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5688"/>
  <w15:chartTrackingRefBased/>
  <w15:docId w15:val="{DAE565D4-1BAC-464F-BC6D-72C06DA7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A18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186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A186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C1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4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9072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23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29070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745546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7783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506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9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4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54956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6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64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7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.edu.pl/wp-content/uploads/pliki/Zalacznik_nr_1_do_Regulamin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niwersytetotwarty.us.edu.pl/katowicki-diament-edukacyjn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a.rosenbaum@katowice.e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joanna.migdol-balazy@katowice.e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s.edu.pl/wp-content/uploads/pliki/Zalacznik_nr_2_do_Regulaminu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</dc:creator>
  <cp:keywords/>
  <dc:description/>
  <cp:lastModifiedBy>Izabela</cp:lastModifiedBy>
  <cp:revision>2</cp:revision>
  <dcterms:created xsi:type="dcterms:W3CDTF">2025-06-23T09:14:00Z</dcterms:created>
  <dcterms:modified xsi:type="dcterms:W3CDTF">2025-06-23T09:27:00Z</dcterms:modified>
</cp:coreProperties>
</file>